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8D2" w:rsidRDefault="002F28D2" w:rsidP="002F28D2">
      <w:pPr>
        <w:spacing w:after="0"/>
      </w:pPr>
      <w:proofErr w:type="gramStart"/>
      <w:r>
        <w:t>from</w:t>
      </w:r>
      <w:proofErr w:type="gramEnd"/>
      <w:r>
        <w:t>:</w:t>
      </w:r>
      <w:r>
        <w:tab/>
        <w:t>Robert W Malone MD from "Who is Robert Malone" &lt;rwmalonemd@substack.com&gt;</w:t>
      </w:r>
    </w:p>
    <w:p w:rsidR="002F28D2" w:rsidRDefault="002F28D2" w:rsidP="002F28D2">
      <w:pPr>
        <w:spacing w:after="0"/>
      </w:pPr>
      <w:proofErr w:type="gramStart"/>
      <w:r>
        <w:t>reply-to</w:t>
      </w:r>
      <w:proofErr w:type="gramEnd"/>
      <w:r>
        <w:t>:</w:t>
      </w:r>
      <w:r>
        <w:tab/>
        <w:t>Robert W Malone MD from Who is Robert Malone &lt;reply+1cfugl&amp;doii8&amp;&amp;a59fd2bcf846e3260e27d4ed04e170001f2a9a22295ba7db6d5ed561b638ef1a@mg1.substack.com&gt;</w:t>
      </w:r>
    </w:p>
    <w:p w:rsidR="002F28D2" w:rsidRDefault="002F28D2" w:rsidP="002F28D2">
      <w:pPr>
        <w:spacing w:after="0"/>
      </w:pPr>
      <w:proofErr w:type="gramStart"/>
      <w:r>
        <w:t>to</w:t>
      </w:r>
      <w:proofErr w:type="gramEnd"/>
      <w:r>
        <w:t>:</w:t>
      </w:r>
      <w:r>
        <w:tab/>
        <w:t>fchase@gmail.com</w:t>
      </w:r>
    </w:p>
    <w:p w:rsidR="002F28D2" w:rsidRDefault="002F28D2" w:rsidP="002F28D2">
      <w:pPr>
        <w:spacing w:after="0"/>
      </w:pPr>
      <w:proofErr w:type="gramStart"/>
      <w:r>
        <w:t>date</w:t>
      </w:r>
      <w:proofErr w:type="gramEnd"/>
      <w:r>
        <w:t>:</w:t>
      </w:r>
      <w:r>
        <w:tab/>
        <w:t>Oct 29, 2022, 1:00 PM</w:t>
      </w:r>
    </w:p>
    <w:p w:rsidR="002F28D2" w:rsidRDefault="002F28D2" w:rsidP="002F28D2">
      <w:pPr>
        <w:spacing w:after="0"/>
      </w:pPr>
      <w:proofErr w:type="gramStart"/>
      <w:r>
        <w:t>subject</w:t>
      </w:r>
      <w:proofErr w:type="gramEnd"/>
      <w:r>
        <w:t>:</w:t>
      </w:r>
      <w:r>
        <w:tab/>
      </w:r>
      <w:r w:rsidRPr="002F28D2">
        <w:rPr>
          <w:highlight w:val="yellow"/>
        </w:rPr>
        <w:t>Minority Report: Pandemic Origins</w:t>
      </w:r>
    </w:p>
    <w:p w:rsidR="002F28D2" w:rsidRDefault="002F28D2" w:rsidP="002F28D2">
      <w:pPr>
        <w:spacing w:after="0"/>
      </w:pPr>
      <w:proofErr w:type="gramStart"/>
      <w:r>
        <w:t>mailing</w:t>
      </w:r>
      <w:proofErr w:type="gramEnd"/>
      <w:r>
        <w:t xml:space="preserve"> list:</w:t>
      </w:r>
      <w:r>
        <w:tab/>
        <w:t>rwmalonemd@substack.com Filter messages from this mailing list</w:t>
      </w:r>
    </w:p>
    <w:p w:rsidR="002F28D2" w:rsidRDefault="002F28D2" w:rsidP="002F28D2">
      <w:pPr>
        <w:spacing w:after="0"/>
      </w:pPr>
      <w:proofErr w:type="gramStart"/>
      <w:r>
        <w:t>mailed-by</w:t>
      </w:r>
      <w:proofErr w:type="gramEnd"/>
      <w:r>
        <w:t>:</w:t>
      </w:r>
      <w:r>
        <w:tab/>
        <w:t>mg1.substack.com</w:t>
      </w:r>
    </w:p>
    <w:p w:rsidR="001D7F91" w:rsidRDefault="002F28D2" w:rsidP="002F28D2">
      <w:pPr>
        <w:spacing w:after="0"/>
      </w:pPr>
      <w:proofErr w:type="gramStart"/>
      <w:r>
        <w:t>signed-by</w:t>
      </w:r>
      <w:proofErr w:type="gramEnd"/>
      <w:r>
        <w:t>:</w:t>
      </w:r>
      <w:r>
        <w:tab/>
        <w:t>mg1.substack.com</w:t>
      </w:r>
    </w:p>
    <w:p w:rsidR="002F28D2" w:rsidRDefault="002F28D2"/>
    <w:p w:rsidR="002F28D2" w:rsidRPr="002F28D2" w:rsidRDefault="002F28D2">
      <w:pPr>
        <w:rPr>
          <w:color w:val="FF66FF"/>
        </w:rPr>
      </w:pPr>
      <w:r w:rsidRPr="002F28D2">
        <w:rPr>
          <w:color w:val="FF66FF"/>
        </w:rPr>
        <w:t xml:space="preserve">[The following is an </w:t>
      </w:r>
      <w:r w:rsidR="003D73BB">
        <w:rPr>
          <w:color w:val="FF66FF"/>
        </w:rPr>
        <w:t>E</w:t>
      </w:r>
      <w:r w:rsidRPr="002F28D2">
        <w:rPr>
          <w:color w:val="FF66FF"/>
        </w:rPr>
        <w:t>xcerpt / Aside from Malone's broader subject, sent per the above.   -FNC]</w:t>
      </w:r>
    </w:p>
    <w:p w:rsidR="002F28D2" w:rsidRPr="002F28D2" w:rsidRDefault="002F28D2" w:rsidP="002F28D2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40404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….. </w:t>
      </w:r>
      <w:proofErr w:type="gramStart"/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t>should</w:t>
      </w:r>
      <w:proofErr w:type="gramEnd"/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t xml:space="preserve"> be obtained.</w:t>
      </w:r>
    </w:p>
    <w:p w:rsidR="002F28D2" w:rsidRPr="002F28D2" w:rsidRDefault="002F28D2" w:rsidP="002F28D2">
      <w:pPr>
        <w:shd w:val="clear" w:color="auto" w:fill="FFFFFF"/>
        <w:spacing w:before="480" w:after="480" w:line="39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2F28D2">
        <w:rPr>
          <w:rFonts w:ascii="Arial" w:eastAsia="Times New Roman" w:hAnsi="Arial" w:cs="Arial"/>
          <w:color w:val="222222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2F28D2" w:rsidRPr="002F28D2" w:rsidRDefault="002F28D2" w:rsidP="002F28D2">
      <w:pPr>
        <w:shd w:val="clear" w:color="auto" w:fill="FFFFFF"/>
        <w:spacing w:before="240" w:after="150" w:line="278" w:lineRule="atLeast"/>
        <w:outlineLvl w:val="3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2F28D2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Disclosure of Potential Conflict of Interest</w:t>
      </w:r>
    </w:p>
    <w:p w:rsidR="003B0DD2" w:rsidRDefault="002F28D2" w:rsidP="003B0DD2">
      <w:pPr>
        <w:shd w:val="clear" w:color="auto" w:fill="FFFFFF"/>
        <w:spacing w:after="0" w:line="39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Lately, various uninformed detractors and conspiracy theorists have asserted that I am a CIA agent or in some other way </w:t>
      </w:r>
      <w:r w:rsidRPr="002F28D2">
        <w:rPr>
          <w:rFonts w:ascii="Arial" w:eastAsia="Times New Roman" w:hAnsi="Arial" w:cs="Arial"/>
          <w:color w:val="404040"/>
          <w:sz w:val="24"/>
          <w:szCs w:val="24"/>
          <w:highlight w:val="yellow"/>
        </w:rPr>
        <w:t>“controlled opposition”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r w:rsidRPr="002F28D2">
        <w:rPr>
          <w:rFonts w:ascii="Arial" w:eastAsia="Times New Roman" w:hAnsi="Arial" w:cs="Arial"/>
          <w:b/>
          <w:color w:val="404040"/>
          <w:sz w:val="24"/>
          <w:szCs w:val="24"/>
        </w:rPr>
        <w:t>to the global medical freedom movement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. My responses refuting these accusations has been provided previous </w:t>
      </w:r>
      <w:proofErr w:type="spellStart"/>
      <w:r w:rsidRPr="002F28D2">
        <w:rPr>
          <w:rFonts w:ascii="Arial" w:eastAsia="Times New Roman" w:hAnsi="Arial" w:cs="Arial"/>
          <w:color w:val="404040"/>
          <w:sz w:val="24"/>
          <w:szCs w:val="24"/>
        </w:rPr>
        <w:t>substack</w:t>
      </w:r>
      <w:proofErr w:type="spellEnd"/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essays. However, in the interest of full disclosure and to be clear, </w:t>
      </w:r>
      <w:r w:rsidRPr="002F28D2">
        <w:rPr>
          <w:rFonts w:ascii="Arial" w:eastAsia="Times New Roman" w:hAnsi="Arial" w:cs="Arial"/>
          <w:b/>
          <w:color w:val="404040"/>
          <w:sz w:val="24"/>
          <w:szCs w:val="24"/>
        </w:rPr>
        <w:t>I am not now and have never been an agent, analyst, subcontractor, or in any other way employed by DARPA, CIA, DIA, NSA, or any other branches of the intelligence community.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r w:rsidRPr="002F28D2">
        <w:rPr>
          <w:rFonts w:ascii="Arial" w:eastAsia="Times New Roman" w:hAnsi="Arial" w:cs="Arial"/>
          <w:color w:val="404040"/>
          <w:sz w:val="24"/>
          <w:szCs w:val="24"/>
          <w:highlight w:val="yellow"/>
        </w:rPr>
        <w:t xml:space="preserve">I </w:t>
      </w:r>
      <w:r w:rsidRPr="002F28D2">
        <w:rPr>
          <w:rFonts w:ascii="Arial" w:eastAsia="Times New Roman" w:hAnsi="Arial" w:cs="Arial"/>
          <w:b/>
          <w:color w:val="404040"/>
          <w:sz w:val="24"/>
          <w:szCs w:val="24"/>
          <w:highlight w:val="yellow"/>
        </w:rPr>
        <w:t>have</w:t>
      </w:r>
      <w:r w:rsidRPr="002F28D2">
        <w:rPr>
          <w:rFonts w:ascii="Arial" w:eastAsia="Times New Roman" w:hAnsi="Arial" w:cs="Arial"/>
          <w:color w:val="404040"/>
          <w:sz w:val="24"/>
          <w:szCs w:val="24"/>
          <w:highlight w:val="yellow"/>
        </w:rPr>
        <w:t xml:space="preserve"> previously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collaborated with Dr. Callahan during the West African Ebola outbreak, as well as the </w:t>
      </w:r>
      <w:proofErr w:type="spellStart"/>
      <w:r w:rsidRPr="002F28D2">
        <w:rPr>
          <w:rFonts w:ascii="Arial" w:eastAsia="Times New Roman" w:hAnsi="Arial" w:cs="Arial"/>
          <w:color w:val="404040"/>
          <w:sz w:val="24"/>
          <w:szCs w:val="24"/>
        </w:rPr>
        <w:t>Zika</w:t>
      </w:r>
      <w:proofErr w:type="spellEnd"/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outbreak, resulting in two publications entitled “</w:t>
      </w:r>
      <w:proofErr w:type="spellStart"/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fldChar w:fldCharType="begin"/>
      </w:r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instrText xml:space="preserve"> HYPERLINK "https://substack.com/redirect/a818ea0c-3df8-4ad4-8c7e-d3a47a241a4b?r=doii8" \t "_blank" </w:instrText>
      </w:r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fldChar w:fldCharType="separate"/>
      </w:r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</w:rPr>
        <w:t>Zika</w:t>
      </w:r>
      <w:proofErr w:type="spellEnd"/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</w:rPr>
        <w:t xml:space="preserve"> Virus: Medical Countermeasure Development Challenges</w:t>
      </w:r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fldChar w:fldCharType="end"/>
      </w:r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t>” 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>and</w:t>
      </w:r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t> “</w:t>
      </w:r>
      <w:proofErr w:type="spellStart"/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fldChar w:fldCharType="begin"/>
      </w:r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instrText xml:space="preserve"> HYPERLINK "https://substack.com/redirect/09c86555-5031-431d-8ed8-56c6e3e43855?r=doii8" \t "_blank" </w:instrText>
      </w:r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fldChar w:fldCharType="separate"/>
      </w:r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</w:rPr>
        <w:t>Zika</w:t>
      </w:r>
      <w:proofErr w:type="spellEnd"/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</w:rPr>
        <w:t xml:space="preserve"> Fetal </w:t>
      </w:r>
      <w:proofErr w:type="spellStart"/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</w:rPr>
        <w:t>Neuropathogenesis</w:t>
      </w:r>
      <w:proofErr w:type="spellEnd"/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  <w:u w:val="single"/>
        </w:rPr>
        <w:t>: Etiology of a Viral Syndrome</w:t>
      </w:r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fldChar w:fldCharType="end"/>
      </w:r>
      <w:r w:rsidRPr="002F28D2">
        <w:rPr>
          <w:rFonts w:ascii="Arial" w:eastAsia="Times New Roman" w:hAnsi="Arial" w:cs="Arial"/>
          <w:b/>
          <w:bCs/>
          <w:color w:val="404040"/>
          <w:sz w:val="24"/>
          <w:szCs w:val="24"/>
        </w:rPr>
        <w:t>”, </w:t>
      </w:r>
      <w:r w:rsidRPr="002F28D2">
        <w:rPr>
          <w:rFonts w:ascii="Arial" w:eastAsia="Times New Roman" w:hAnsi="Arial" w:cs="Arial"/>
          <w:color w:val="404040"/>
          <w:sz w:val="24"/>
          <w:szCs w:val="24"/>
          <w:highlight w:val="yellow"/>
        </w:rPr>
        <w:t>for both of which I am senior author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. </w:t>
      </w:r>
      <w:r w:rsidRPr="002F28D2">
        <w:rPr>
          <w:rFonts w:ascii="Arial" w:eastAsia="Times New Roman" w:hAnsi="Arial" w:cs="Arial"/>
          <w:color w:val="404040"/>
          <w:sz w:val="24"/>
          <w:szCs w:val="24"/>
          <w:highlight w:val="yellow"/>
        </w:rPr>
        <w:t>I also once created and briefly operated a consulting company called “Galloway and Associates”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, </w:t>
      </w:r>
      <w:r w:rsidRPr="002F28D2">
        <w:rPr>
          <w:rFonts w:ascii="Arial" w:eastAsia="Times New Roman" w:hAnsi="Arial" w:cs="Arial"/>
          <w:color w:val="FF0000"/>
          <w:sz w:val="24"/>
          <w:szCs w:val="24"/>
        </w:rPr>
        <w:t>in which my business partner, Dr. Darryl Galloway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(former senior administrator at the </w:t>
      </w:r>
      <w:hyperlink r:id="rId5" w:tgtFrame="_blank" w:history="1">
        <w:r w:rsidRPr="002F28D2">
          <w:rPr>
            <w:rFonts w:ascii="Arial" w:eastAsia="Times New Roman" w:hAnsi="Arial" w:cs="Arial"/>
            <w:color w:val="404040"/>
            <w:sz w:val="24"/>
            <w:szCs w:val="24"/>
            <w:u w:val="single"/>
          </w:rPr>
          <w:t xml:space="preserve">Defense Threat Reduction Agency (DTRA), </w:t>
        </w:r>
        <w:proofErr w:type="spellStart"/>
        <w:r w:rsidRPr="002F28D2">
          <w:rPr>
            <w:rFonts w:ascii="Arial" w:eastAsia="Times New Roman" w:hAnsi="Arial" w:cs="Arial"/>
            <w:color w:val="404040"/>
            <w:sz w:val="24"/>
            <w:szCs w:val="24"/>
            <w:u w:val="single"/>
          </w:rPr>
          <w:t>Chem</w:t>
        </w:r>
        <w:proofErr w:type="spellEnd"/>
        <w:r w:rsidRPr="002F28D2">
          <w:rPr>
            <w:rFonts w:ascii="Arial" w:eastAsia="Times New Roman" w:hAnsi="Arial" w:cs="Arial"/>
            <w:color w:val="404040"/>
            <w:sz w:val="24"/>
            <w:szCs w:val="24"/>
            <w:u w:val="single"/>
          </w:rPr>
          <w:t>-Bio Defense (CB) division</w:t>
        </w:r>
      </w:hyperlink>
      <w:r w:rsidRPr="002F28D2">
        <w:rPr>
          <w:rFonts w:ascii="Arial" w:eastAsia="Times New Roman" w:hAnsi="Arial" w:cs="Arial"/>
          <w:color w:val="404040"/>
          <w:sz w:val="24"/>
          <w:szCs w:val="24"/>
        </w:rPr>
        <w:t>, otherwise known as the </w:t>
      </w:r>
      <w:hyperlink r:id="rId6" w:tgtFrame="_blank" w:history="1">
        <w:r w:rsidRPr="002F28D2">
          <w:rPr>
            <w:rFonts w:ascii="Arial" w:eastAsia="Times New Roman" w:hAnsi="Arial" w:cs="Arial"/>
            <w:color w:val="404040"/>
            <w:sz w:val="24"/>
            <w:szCs w:val="24"/>
            <w:u w:val="single"/>
          </w:rPr>
          <w:t>DTRA Chemical and Biological Technologies Directorate (DTRA CB)</w:t>
        </w:r>
      </w:hyperlink>
      <w:r w:rsidRPr="002F28D2">
        <w:rPr>
          <w:rFonts w:ascii="Arial" w:eastAsia="Times New Roman" w:hAnsi="Arial" w:cs="Arial"/>
          <w:color w:val="404040"/>
          <w:sz w:val="24"/>
          <w:szCs w:val="24"/>
        </w:rPr>
        <w:t>) was a retired CIA officer. Among other academic appointments, I have previously served as an Associate Professor of Surgery at the </w:t>
      </w:r>
      <w:hyperlink r:id="rId7" w:tgtFrame="_blank" w:history="1">
        <w:r w:rsidRPr="002F28D2">
          <w:rPr>
            <w:rFonts w:ascii="Arial" w:eastAsia="Times New Roman" w:hAnsi="Arial" w:cs="Arial"/>
            <w:color w:val="404040"/>
            <w:sz w:val="24"/>
            <w:szCs w:val="24"/>
            <w:u w:val="single"/>
          </w:rPr>
          <w:t>Armed Forces University of the Health Sciences (USUHS)</w:t>
        </w:r>
      </w:hyperlink>
      <w:r w:rsidRPr="002F28D2">
        <w:rPr>
          <w:rFonts w:ascii="Arial" w:eastAsia="Times New Roman" w:hAnsi="Arial" w:cs="Arial"/>
          <w:color w:val="404040"/>
          <w:sz w:val="24"/>
          <w:szCs w:val="24"/>
        </w:rPr>
        <w:t>. Since my employment at </w:t>
      </w:r>
      <w:proofErr w:type="spellStart"/>
      <w:r w:rsidRPr="002F28D2">
        <w:rPr>
          <w:rFonts w:ascii="Arial" w:eastAsia="Times New Roman" w:hAnsi="Arial" w:cs="Arial"/>
          <w:color w:val="404040"/>
          <w:sz w:val="24"/>
          <w:szCs w:val="24"/>
        </w:rPr>
        <w:fldChar w:fldCharType="begin"/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instrText xml:space="preserve"> HYPERLINK "https://substack.com/redirect/c1075286-2eb6-420e-a147-031739587663?r=doii8" \t "_blank" </w:instrTex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fldChar w:fldCharType="separate"/>
      </w:r>
      <w:r w:rsidRPr="002F28D2">
        <w:rPr>
          <w:rFonts w:ascii="Arial" w:eastAsia="Times New Roman" w:hAnsi="Arial" w:cs="Arial"/>
          <w:color w:val="404040"/>
          <w:sz w:val="24"/>
          <w:szCs w:val="24"/>
          <w:u w:val="single"/>
        </w:rPr>
        <w:t>DynPort</w:t>
      </w:r>
      <w:proofErr w:type="spellEnd"/>
      <w:r w:rsidRPr="002F28D2">
        <w:rPr>
          <w:rFonts w:ascii="Arial" w:eastAsia="Times New Roman" w:hAnsi="Arial" w:cs="Arial"/>
          <w:color w:val="404040"/>
          <w:sz w:val="24"/>
          <w:szCs w:val="24"/>
          <w:u w:val="single"/>
        </w:rPr>
        <w:t xml:space="preserve"> Vaccine Company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fldChar w:fldCharType="end"/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 shortly after the anthrax attacks, </w:t>
      </w:r>
      <w:r w:rsidRPr="002F28D2">
        <w:rPr>
          <w:rFonts w:ascii="Arial" w:eastAsia="Times New Roman" w:hAnsi="Arial" w:cs="Arial"/>
          <w:color w:val="404040"/>
          <w:sz w:val="24"/>
          <w:szCs w:val="24"/>
          <w:highlight w:val="yellow"/>
        </w:rPr>
        <w:t>I have long collaborated in various ways with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</w:p>
    <w:p w:rsidR="003B0DD2" w:rsidRPr="003B0DD2" w:rsidRDefault="002F28D2" w:rsidP="003B0DD2">
      <w:pPr>
        <w:pStyle w:val="ListParagraph"/>
        <w:numPr>
          <w:ilvl w:val="0"/>
          <w:numId w:val="1"/>
        </w:numPr>
        <w:shd w:val="clear" w:color="auto" w:fill="FFFFFF"/>
        <w:spacing w:after="0" w:line="39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3B0DD2">
        <w:rPr>
          <w:rFonts w:ascii="Arial" w:eastAsia="Times New Roman" w:hAnsi="Arial" w:cs="Arial"/>
          <w:b/>
          <w:color w:val="404040"/>
          <w:sz w:val="24"/>
          <w:szCs w:val="24"/>
        </w:rPr>
        <w:t>DTRA CB</w:t>
      </w:r>
      <w:r w:rsidRPr="003B0DD2">
        <w:rPr>
          <w:rFonts w:ascii="Arial" w:eastAsia="Times New Roman" w:hAnsi="Arial" w:cs="Arial"/>
          <w:color w:val="404040"/>
          <w:sz w:val="24"/>
          <w:szCs w:val="24"/>
        </w:rPr>
        <w:t xml:space="preserve"> the </w:t>
      </w:r>
      <w:hyperlink r:id="rId8" w:tgtFrame="_blank" w:history="1">
        <w:r w:rsidRPr="003B0DD2">
          <w:rPr>
            <w:rFonts w:ascii="Arial" w:eastAsia="Times New Roman" w:hAnsi="Arial" w:cs="Arial"/>
            <w:color w:val="404040"/>
            <w:sz w:val="24"/>
            <w:szCs w:val="24"/>
            <w:u w:val="single"/>
          </w:rPr>
          <w:t>Joint Science and Technology Office for Chemical and Biological Defense (JSTO-CBD) under the Department of Defense Chemical and Biological Defense Program (CBDP)</w:t>
        </w:r>
      </w:hyperlink>
      <w:r w:rsidRPr="003B0DD2">
        <w:rPr>
          <w:rFonts w:ascii="Arial" w:eastAsia="Times New Roman" w:hAnsi="Arial" w:cs="Arial"/>
          <w:color w:val="404040"/>
          <w:sz w:val="24"/>
          <w:szCs w:val="24"/>
        </w:rPr>
        <w:t xml:space="preserve">, and the </w:t>
      </w:r>
    </w:p>
    <w:p w:rsidR="003B0DD2" w:rsidRPr="003B0DD2" w:rsidRDefault="002F28D2" w:rsidP="003B0DD2">
      <w:pPr>
        <w:pStyle w:val="ListParagraph"/>
        <w:numPr>
          <w:ilvl w:val="0"/>
          <w:numId w:val="1"/>
        </w:numPr>
        <w:shd w:val="clear" w:color="auto" w:fill="FFFFFF"/>
        <w:spacing w:after="0" w:line="39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3B0DD2">
        <w:rPr>
          <w:rFonts w:ascii="Arial" w:eastAsia="Times New Roman" w:hAnsi="Arial" w:cs="Arial"/>
          <w:color w:val="404040"/>
          <w:sz w:val="24"/>
          <w:szCs w:val="24"/>
        </w:rPr>
        <w:t>The United States Army Medical Research Institute of Infectious Diseases (</w:t>
      </w:r>
      <w:hyperlink r:id="rId9" w:tgtFrame="_blank" w:history="1">
        <w:r w:rsidRPr="003B0DD2">
          <w:rPr>
            <w:rFonts w:ascii="Arial" w:eastAsia="Times New Roman" w:hAnsi="Arial" w:cs="Arial"/>
            <w:b/>
            <w:color w:val="404040"/>
            <w:sz w:val="24"/>
            <w:szCs w:val="24"/>
            <w:u w:val="single"/>
          </w:rPr>
          <w:t>USAMRIID</w:t>
        </w:r>
      </w:hyperlink>
      <w:r w:rsidRPr="003B0DD2">
        <w:rPr>
          <w:rFonts w:ascii="Arial" w:eastAsia="Times New Roman" w:hAnsi="Arial" w:cs="Arial"/>
          <w:color w:val="404040"/>
          <w:sz w:val="24"/>
          <w:szCs w:val="24"/>
        </w:rPr>
        <w:t xml:space="preserve">). </w:t>
      </w:r>
    </w:p>
    <w:p w:rsidR="002F28D2" w:rsidRPr="002F28D2" w:rsidRDefault="002F28D2" w:rsidP="002F28D2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My understanding from first person communication early in 2022 with a colleague at </w:t>
      </w:r>
      <w:r w:rsidRPr="002F28D2">
        <w:rPr>
          <w:rFonts w:ascii="Arial" w:eastAsia="Times New Roman" w:hAnsi="Arial" w:cs="Arial"/>
          <w:b/>
          <w:color w:val="404040"/>
          <w:sz w:val="24"/>
          <w:szCs w:val="24"/>
        </w:rPr>
        <w:t>DTRA CB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is that the threat mitigation branch of DTRA (</w:t>
      </w:r>
      <w:hyperlink r:id="rId10" w:tgtFrame="_blank" w:history="1">
        <w:r w:rsidRPr="002F28D2">
          <w:rPr>
            <w:rFonts w:ascii="Arial" w:eastAsia="Times New Roman" w:hAnsi="Arial" w:cs="Arial"/>
            <w:color w:val="404040"/>
            <w:sz w:val="24"/>
            <w:szCs w:val="24"/>
            <w:u w:val="single"/>
          </w:rPr>
          <w:t>see here for details about DTRA and its history</w:t>
        </w:r>
      </w:hyperlink>
      <w:r w:rsidRPr="002F28D2">
        <w:rPr>
          <w:rFonts w:ascii="Arial" w:eastAsia="Times New Roman" w:hAnsi="Arial" w:cs="Arial"/>
          <w:color w:val="404040"/>
          <w:sz w:val="24"/>
          <w:szCs w:val="24"/>
        </w:rPr>
        <w:t>) has historically provided funding to the Wuhan Institute of Virology and continues to do so in the present.</w:t>
      </w:r>
    </w:p>
    <w:p w:rsidR="002F28D2" w:rsidRPr="002F28D2" w:rsidRDefault="002F28D2" w:rsidP="002F28D2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2F28D2">
        <w:rPr>
          <w:rFonts w:ascii="Arial" w:eastAsia="Times New Roman" w:hAnsi="Arial" w:cs="Arial"/>
          <w:color w:val="404040"/>
          <w:sz w:val="24"/>
          <w:szCs w:val="24"/>
          <w:highlight w:val="yellow"/>
        </w:rPr>
        <w:t>Further information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and interviews </w:t>
      </w:r>
      <w:r w:rsidRPr="002F28D2">
        <w:rPr>
          <w:rFonts w:ascii="Arial" w:eastAsia="Times New Roman" w:hAnsi="Arial" w:cs="Arial"/>
          <w:color w:val="404040"/>
          <w:sz w:val="24"/>
          <w:szCs w:val="24"/>
          <w:highlight w:val="yellow"/>
        </w:rPr>
        <w:t>about my work in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drug repurposing prior to the 2019 novel coronavirus outbreak, entitled “Repurposing Licensed Drugs for Use </w:t>
      </w:r>
      <w:proofErr w:type="gramStart"/>
      <w:r w:rsidRPr="002F28D2">
        <w:rPr>
          <w:rFonts w:ascii="Arial" w:eastAsia="Times New Roman" w:hAnsi="Arial" w:cs="Arial"/>
          <w:color w:val="404040"/>
          <w:sz w:val="24"/>
          <w:szCs w:val="24"/>
        </w:rPr>
        <w:t>Against</w:t>
      </w:r>
      <w:proofErr w:type="gramEnd"/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the </w:t>
      </w:r>
      <w:proofErr w:type="spellStart"/>
      <w:r w:rsidRPr="002F28D2">
        <w:rPr>
          <w:rFonts w:ascii="Arial" w:eastAsia="Times New Roman" w:hAnsi="Arial" w:cs="Arial"/>
          <w:color w:val="404040"/>
          <w:sz w:val="24"/>
          <w:szCs w:val="24"/>
        </w:rPr>
        <w:t>Zika</w:t>
      </w:r>
      <w:proofErr w:type="spellEnd"/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Virus” </w:t>
      </w:r>
      <w:hyperlink r:id="rId11" w:tgtFrame="_blank" w:history="1">
        <w:r w:rsidRPr="002F28D2">
          <w:rPr>
            <w:rFonts w:ascii="Arial" w:eastAsia="Times New Roman" w:hAnsi="Arial" w:cs="Arial"/>
            <w:color w:val="404040"/>
            <w:sz w:val="24"/>
            <w:szCs w:val="24"/>
            <w:u w:val="single"/>
          </w:rPr>
          <w:t>can be found here</w:t>
        </w:r>
      </w:hyperlink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. My many publications and </w:t>
      </w:r>
      <w:proofErr w:type="spellStart"/>
      <w:r w:rsidRPr="002F28D2">
        <w:rPr>
          <w:rFonts w:ascii="Arial" w:eastAsia="Times New Roman" w:hAnsi="Arial" w:cs="Arial"/>
          <w:color w:val="404040"/>
          <w:sz w:val="24"/>
          <w:szCs w:val="24"/>
        </w:rPr>
        <w:t>patentsinvolving</w:t>
      </w:r>
      <w:proofErr w:type="spellEnd"/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mRNA, DNA, cationic liposome technology development, development of the use of pulsed electrical fields to deliver polynucleotides to skin and other tissues, and other research relating to polynucleotide delivery </w:t>
      </w:r>
      <w:hyperlink r:id="rId12" w:tgtFrame="_blank" w:history="1">
        <w:r w:rsidRPr="003B0DD2">
          <w:rPr>
            <w:rFonts w:ascii="Arial" w:eastAsia="Times New Roman" w:hAnsi="Arial" w:cs="Arial"/>
            <w:color w:val="404040"/>
            <w:sz w:val="24"/>
            <w:szCs w:val="24"/>
            <w:highlight w:val="yellow"/>
            <w:u w:val="single"/>
          </w:rPr>
          <w:t>can be foun</w:t>
        </w:r>
        <w:r w:rsidRPr="003B0DD2">
          <w:rPr>
            <w:rFonts w:ascii="Arial" w:eastAsia="Times New Roman" w:hAnsi="Arial" w:cs="Arial"/>
            <w:color w:val="404040"/>
            <w:sz w:val="24"/>
            <w:szCs w:val="24"/>
            <w:highlight w:val="yellow"/>
            <w:u w:val="single"/>
          </w:rPr>
          <w:t>d</w:t>
        </w:r>
        <w:r w:rsidRPr="003B0DD2">
          <w:rPr>
            <w:rFonts w:ascii="Arial" w:eastAsia="Times New Roman" w:hAnsi="Arial" w:cs="Arial"/>
            <w:color w:val="404040"/>
            <w:sz w:val="24"/>
            <w:szCs w:val="24"/>
            <w:highlight w:val="yellow"/>
            <w:u w:val="single"/>
          </w:rPr>
          <w:t xml:space="preserve"> here</w:t>
        </w:r>
      </w:hyperlink>
      <w:r w:rsidR="000F4701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r w:rsidR="000F4701"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 </w:t>
      </w:r>
      <w:r w:rsidR="000F4701" w:rsidRPr="000F4701">
        <w:rPr>
          <w:rFonts w:ascii="Arial" w:eastAsia="Times New Roman" w:hAnsi="Arial" w:cs="Arial"/>
          <w:color w:val="FF66FF"/>
          <w:sz w:val="24"/>
          <w:szCs w:val="24"/>
        </w:rPr>
        <w:t>[Impressive.  93 items.  –FNC]</w:t>
      </w:r>
      <w:r w:rsidR="000F4701">
        <w:rPr>
          <w:rFonts w:ascii="Arial" w:eastAsia="Times New Roman" w:hAnsi="Arial" w:cs="Arial"/>
          <w:color w:val="FF66FF"/>
          <w:sz w:val="24"/>
          <w:szCs w:val="24"/>
        </w:rPr>
        <w:t xml:space="preserve"> </w:t>
      </w:r>
      <w:bookmarkStart w:id="0" w:name="_GoBack"/>
      <w:bookmarkEnd w:id="0"/>
      <w:r w:rsidRPr="002F28D2">
        <w:rPr>
          <w:rFonts w:ascii="Arial" w:eastAsia="Times New Roman" w:hAnsi="Arial" w:cs="Arial"/>
          <w:color w:val="404040"/>
          <w:sz w:val="24"/>
          <w:szCs w:val="24"/>
        </w:rPr>
        <w:t>.</w:t>
      </w:r>
    </w:p>
    <w:p w:rsidR="002F28D2" w:rsidRPr="002F28D2" w:rsidRDefault="002F28D2" w:rsidP="002F28D2">
      <w:pPr>
        <w:shd w:val="clear" w:color="auto" w:fill="FFFFFF"/>
        <w:spacing w:after="300" w:line="390" w:lineRule="atLeast"/>
        <w:rPr>
          <w:rFonts w:ascii="Arial" w:eastAsia="Times New Roman" w:hAnsi="Arial" w:cs="Arial"/>
          <w:color w:val="404040"/>
          <w:sz w:val="24"/>
          <w:szCs w:val="24"/>
        </w:rPr>
      </w:pPr>
      <w:r w:rsidRPr="002F28D2">
        <w:rPr>
          <w:rFonts w:ascii="Arial" w:eastAsia="Times New Roman" w:hAnsi="Arial" w:cs="Arial"/>
          <w:color w:val="404040"/>
          <w:sz w:val="24"/>
          <w:szCs w:val="24"/>
        </w:rPr>
        <w:t xml:space="preserve">My history of leadership, collaboration, achievements, knowledge, </w:t>
      </w:r>
      <w:proofErr w:type="gramStart"/>
      <w:r w:rsidRPr="002F28D2">
        <w:rPr>
          <w:rFonts w:ascii="Arial" w:eastAsia="Times New Roman" w:hAnsi="Arial" w:cs="Arial"/>
          <w:color w:val="404040"/>
          <w:sz w:val="24"/>
          <w:szCs w:val="24"/>
        </w:rPr>
        <w:t>stills</w:t>
      </w:r>
      <w:r w:rsidR="009C5708" w:rsidRPr="009C5708">
        <w:rPr>
          <w:rFonts w:ascii="Arial" w:eastAsia="Times New Roman" w:hAnsi="Arial" w:cs="Arial"/>
          <w:color w:val="FF66FF"/>
          <w:sz w:val="24"/>
          <w:szCs w:val="24"/>
        </w:rPr>
        <w:t>[</w:t>
      </w:r>
      <w:proofErr w:type="gramEnd"/>
      <w:r w:rsidR="009C5708" w:rsidRPr="009C5708">
        <w:rPr>
          <w:rFonts w:ascii="Arial" w:eastAsia="Times New Roman" w:hAnsi="Arial" w:cs="Arial"/>
          <w:color w:val="FF66FF"/>
          <w:sz w:val="24"/>
          <w:szCs w:val="24"/>
        </w:rPr>
        <w:t>skills?]</w:t>
      </w:r>
      <w:r w:rsidRPr="002F28D2">
        <w:rPr>
          <w:rFonts w:ascii="Arial" w:eastAsia="Times New Roman" w:hAnsi="Arial" w:cs="Arial"/>
          <w:color w:val="404040"/>
          <w:sz w:val="24"/>
          <w:szCs w:val="24"/>
        </w:rPr>
        <w:t>, abilities and overall productivity in both vaccine and repurposed drug development areas, particularly while serving US Government at the interface of industry, academia, HHS, and DoD made me a logical person for Dr. Callahan to contact.</w:t>
      </w:r>
    </w:p>
    <w:p w:rsidR="002F28D2" w:rsidRDefault="002F28D2" w:rsidP="002F28D2">
      <w:pPr>
        <w:shd w:val="clear" w:color="auto" w:fill="FFFFFF"/>
        <w:spacing w:before="480" w:after="480" w:line="39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2F28D2">
        <w:rPr>
          <w:rFonts w:ascii="Arial" w:eastAsia="Times New Roman" w:hAnsi="Arial" w:cs="Arial"/>
          <w:color w:val="222222"/>
          <w:sz w:val="24"/>
          <w:szCs w:val="24"/>
        </w:rPr>
        <w:pict>
          <v:rect id="_x0000_i1026" style="width:0;height:.75pt" o:hralign="center" o:hrstd="t" o:hr="t" fillcolor="#a0a0a0" stroked="f"/>
        </w:pict>
      </w:r>
    </w:p>
    <w:p w:rsidR="003B0DD2" w:rsidRPr="002F28D2" w:rsidRDefault="003B0DD2" w:rsidP="003B0DD2">
      <w:pPr>
        <w:rPr>
          <w:color w:val="FF66FF"/>
        </w:rPr>
      </w:pPr>
      <w:r w:rsidRPr="002F28D2">
        <w:rPr>
          <w:color w:val="FF66FF"/>
        </w:rPr>
        <w:t>[</w:t>
      </w:r>
      <w:r>
        <w:rPr>
          <w:color w:val="FF66FF"/>
        </w:rPr>
        <w:t>End of</w:t>
      </w:r>
      <w:r w:rsidRPr="002F28D2">
        <w:rPr>
          <w:color w:val="FF66FF"/>
        </w:rPr>
        <w:t xml:space="preserve"> excerpt / Aside from Malone's broader subject, sent per the above.   -FNC]</w:t>
      </w:r>
    </w:p>
    <w:p w:rsidR="002F28D2" w:rsidRPr="002F28D2" w:rsidRDefault="002F28D2" w:rsidP="002F28D2">
      <w:pPr>
        <w:shd w:val="clear" w:color="auto" w:fill="FFFFFF"/>
        <w:spacing w:before="240" w:after="150" w:line="278" w:lineRule="atLeast"/>
        <w:outlineLvl w:val="3"/>
        <w:rPr>
          <w:rFonts w:ascii="Segoe UI" w:eastAsia="Times New Roman" w:hAnsi="Segoe UI" w:cs="Segoe UI"/>
          <w:b/>
          <w:bCs/>
          <w:color w:val="404040"/>
          <w:sz w:val="27"/>
          <w:szCs w:val="27"/>
        </w:rPr>
      </w:pPr>
      <w:r w:rsidRPr="002F28D2">
        <w:rPr>
          <w:rFonts w:ascii="Segoe UI" w:eastAsia="Times New Roman" w:hAnsi="Segoe UI" w:cs="Segoe UI"/>
          <w:b/>
          <w:bCs/>
          <w:color w:val="404040"/>
          <w:sz w:val="27"/>
          <w:szCs w:val="27"/>
        </w:rPr>
        <w:t>Returning to the Minority report…</w:t>
      </w:r>
    </w:p>
    <w:p w:rsidR="002F28D2" w:rsidRDefault="002F28D2"/>
    <w:sectPr w:rsidR="002F2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DB336B"/>
    <w:multiLevelType w:val="hybridMultilevel"/>
    <w:tmpl w:val="A22C2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D2"/>
    <w:rsid w:val="000F4701"/>
    <w:rsid w:val="002F28D2"/>
    <w:rsid w:val="003037F3"/>
    <w:rsid w:val="003B0DD2"/>
    <w:rsid w:val="003D73BB"/>
    <w:rsid w:val="004F3A02"/>
    <w:rsid w:val="009C5708"/>
    <w:rsid w:val="00C83F69"/>
    <w:rsid w:val="00F5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866632-862F-4E3E-BEE6-E8AB1B97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DD2"/>
  </w:style>
  <w:style w:type="paragraph" w:styleId="Heading4">
    <w:name w:val="heading 4"/>
    <w:basedOn w:val="Normal"/>
    <w:link w:val="Heading4Char"/>
    <w:uiPriority w:val="9"/>
    <w:qFormat/>
    <w:rsid w:val="002F28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F28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F2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28D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F28D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B0D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stack.com/redirect/52857f8f-8d5f-420d-9570-2ee9c792c10e?r=doii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bstack.com/redirect/5bf37e90-fa92-4755-99cc-8a5f487b309b?r=doii8" TargetMode="External"/><Relationship Id="rId12" Type="http://schemas.openxmlformats.org/officeDocument/2006/relationships/hyperlink" Target="https://substack.com/redirect/7f29b63e-98a4-4f74-91d9-799605b28fc4?r=doii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bstack.com/redirect/63bf0899-00e3-44e4-938b-3e35923df8ac?r=doii8" TargetMode="External"/><Relationship Id="rId11" Type="http://schemas.openxmlformats.org/officeDocument/2006/relationships/hyperlink" Target="https://substack.com/redirect/7157e98c-6691-4713-81ee-50e31895dc5f?r=doii8" TargetMode="External"/><Relationship Id="rId5" Type="http://schemas.openxmlformats.org/officeDocument/2006/relationships/hyperlink" Target="https://substack.com/redirect/f3c6d3c4-f335-40b4-8ebe-f131b8497d19?r=doii8" TargetMode="External"/><Relationship Id="rId10" Type="http://schemas.openxmlformats.org/officeDocument/2006/relationships/hyperlink" Target="https://substack.com/redirect/e53253dc-5c5e-4083-a255-5365759cf8c3?r=doii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bstack.com/redirect/30625d64-09de-4ce8-b28f-356df9b111cb?r=doii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4</cp:revision>
  <dcterms:created xsi:type="dcterms:W3CDTF">2022-10-30T13:55:00Z</dcterms:created>
  <dcterms:modified xsi:type="dcterms:W3CDTF">2022-10-30T14:46:00Z</dcterms:modified>
</cp:coreProperties>
</file>